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06A2" w:rsidRDefault="003506A2" w:rsidP="003506A2">
      <w:pPr>
        <w:spacing w:line="480" w:lineRule="auto"/>
        <w:jc w:val="center"/>
      </w:pPr>
    </w:p>
    <w:p w:rsidR="003506A2" w:rsidRDefault="003506A2" w:rsidP="003506A2">
      <w:pPr>
        <w:spacing w:line="480" w:lineRule="auto"/>
        <w:jc w:val="center"/>
      </w:pPr>
    </w:p>
    <w:p w:rsidR="003506A2" w:rsidRDefault="003506A2" w:rsidP="003506A2">
      <w:pPr>
        <w:spacing w:line="480" w:lineRule="auto"/>
        <w:jc w:val="center"/>
      </w:pPr>
    </w:p>
    <w:p w:rsidR="003506A2" w:rsidRDefault="003506A2" w:rsidP="003506A2">
      <w:pPr>
        <w:spacing w:line="480" w:lineRule="auto"/>
        <w:jc w:val="center"/>
      </w:pPr>
    </w:p>
    <w:p w:rsidR="003506A2" w:rsidRDefault="003506A2" w:rsidP="003506A2">
      <w:pPr>
        <w:spacing w:line="480" w:lineRule="auto"/>
        <w:jc w:val="center"/>
      </w:pPr>
    </w:p>
    <w:p w:rsidR="003506A2" w:rsidRDefault="003506A2" w:rsidP="003506A2">
      <w:pPr>
        <w:spacing w:line="480" w:lineRule="auto"/>
        <w:jc w:val="center"/>
      </w:pPr>
    </w:p>
    <w:p w:rsidR="003506A2" w:rsidRDefault="003506A2" w:rsidP="003506A2">
      <w:pPr>
        <w:spacing w:line="480" w:lineRule="auto"/>
        <w:jc w:val="center"/>
      </w:pPr>
    </w:p>
    <w:p w:rsidR="003506A2" w:rsidRDefault="003506A2" w:rsidP="003506A2">
      <w:pPr>
        <w:spacing w:line="480" w:lineRule="auto"/>
        <w:jc w:val="center"/>
      </w:pPr>
    </w:p>
    <w:p w:rsidR="003506A2" w:rsidRDefault="003506A2" w:rsidP="003506A2">
      <w:pPr>
        <w:spacing w:line="480" w:lineRule="auto"/>
        <w:jc w:val="center"/>
      </w:pPr>
    </w:p>
    <w:p w:rsidR="009341BA" w:rsidRDefault="009341BA" w:rsidP="003506A2">
      <w:pPr>
        <w:spacing w:line="480" w:lineRule="auto"/>
        <w:jc w:val="center"/>
      </w:pPr>
      <w:r>
        <w:t>Case Study: Criminal Behaviors</w:t>
      </w:r>
    </w:p>
    <w:p w:rsidR="003506A2" w:rsidRDefault="003506A2" w:rsidP="003506A2">
      <w:pPr>
        <w:spacing w:line="480" w:lineRule="auto"/>
        <w:jc w:val="center"/>
      </w:pPr>
      <w:r>
        <w:t>Name</w:t>
      </w:r>
    </w:p>
    <w:p w:rsidR="003506A2" w:rsidRDefault="003506A2" w:rsidP="003506A2">
      <w:pPr>
        <w:spacing w:line="480" w:lineRule="auto"/>
        <w:jc w:val="center"/>
      </w:pPr>
      <w:r>
        <w:t>Institution</w:t>
      </w:r>
    </w:p>
    <w:p w:rsidR="003506A2" w:rsidRDefault="003506A2" w:rsidP="003506A2">
      <w:pPr>
        <w:spacing w:line="480" w:lineRule="auto"/>
        <w:jc w:val="center"/>
      </w:pPr>
      <w:r>
        <w:t>Date</w:t>
      </w:r>
    </w:p>
    <w:p w:rsidR="003506A2" w:rsidRDefault="003506A2" w:rsidP="003506A2">
      <w:pPr>
        <w:spacing w:line="480" w:lineRule="auto"/>
        <w:jc w:val="center"/>
      </w:pPr>
    </w:p>
    <w:p w:rsidR="003506A2" w:rsidRDefault="003506A2" w:rsidP="003506A2">
      <w:pPr>
        <w:spacing w:line="480" w:lineRule="auto"/>
        <w:jc w:val="center"/>
      </w:pPr>
    </w:p>
    <w:p w:rsidR="003506A2" w:rsidRDefault="003506A2" w:rsidP="003506A2">
      <w:pPr>
        <w:spacing w:line="480" w:lineRule="auto"/>
        <w:jc w:val="center"/>
      </w:pPr>
    </w:p>
    <w:p w:rsidR="003506A2" w:rsidRDefault="003506A2" w:rsidP="003506A2">
      <w:pPr>
        <w:spacing w:line="480" w:lineRule="auto"/>
        <w:jc w:val="center"/>
      </w:pPr>
    </w:p>
    <w:p w:rsidR="003506A2" w:rsidRDefault="003506A2" w:rsidP="003506A2">
      <w:pPr>
        <w:spacing w:line="480" w:lineRule="auto"/>
        <w:jc w:val="center"/>
      </w:pPr>
    </w:p>
    <w:p w:rsidR="003506A2" w:rsidRDefault="003506A2" w:rsidP="003506A2">
      <w:pPr>
        <w:spacing w:line="480" w:lineRule="auto"/>
        <w:jc w:val="center"/>
      </w:pPr>
      <w:r>
        <w:lastRenderedPageBreak/>
        <w:t>Case Study: Criminal Behaviors</w:t>
      </w:r>
    </w:p>
    <w:p w:rsidR="009341BA" w:rsidRDefault="009341BA" w:rsidP="003506A2">
      <w:pPr>
        <w:spacing w:line="480" w:lineRule="auto"/>
        <w:ind w:firstLine="720"/>
      </w:pPr>
      <w:r>
        <w:t>Over the years, crime has emerged as a complex phenomenon that differs among cultures and over time. For instance, recreational marijuana is legal in some states in the U.S and illegal in other states. The nature of criminal behavior recorded in global criminal justice systems reveals there is no fixed cause of crime. The question, what is criminal behavior, and what causes it? Guides criminal justice systems in developing crime prevention programs, designing prison systems, and rehabilitating criminals. Over the years, experts in different fields, such as sociology, healthcare, and psychology, have formed alliances with criminologists to understand criminal theories' causes by using the existing theories and proposing new theories. This paper is an analysis of three case studies. Every case is different and will be debunked using a theory related to criminal behavior exemplified by the offender.</w:t>
      </w:r>
    </w:p>
    <w:p w:rsidR="009341BA" w:rsidRPr="009341BA" w:rsidRDefault="009341BA" w:rsidP="003506A2">
      <w:pPr>
        <w:spacing w:line="480" w:lineRule="auto"/>
        <w:jc w:val="center"/>
        <w:rPr>
          <w:b/>
          <w:bCs/>
        </w:rPr>
      </w:pPr>
      <w:r w:rsidRPr="009341BA">
        <w:rPr>
          <w:b/>
          <w:bCs/>
        </w:rPr>
        <w:t>Case 1: Hot Burglary</w:t>
      </w:r>
    </w:p>
    <w:p w:rsidR="009341BA" w:rsidRDefault="009341BA" w:rsidP="003506A2">
      <w:pPr>
        <w:spacing w:line="480" w:lineRule="auto"/>
        <w:ind w:firstLine="720"/>
      </w:pPr>
      <w:r>
        <w:t>The case is about a 16 years boy who, despite seemingly having a good life as exemplified by hanging out with friends, was a victim of family oppression. His stepfather subjected him to constant humiliation, and his mother could not protect him as she was helpless as well. Ray would witness his father beating up his mother. However, the father loved his sister because he was the biological father,</w:t>
      </w:r>
    </w:p>
    <w:p w:rsidR="009341BA" w:rsidRDefault="009341BA" w:rsidP="003506A2">
      <w:pPr>
        <w:spacing w:line="480" w:lineRule="auto"/>
        <w:ind w:firstLine="720"/>
      </w:pPr>
      <w:r>
        <w:t>The case can be explained using the sociological positivism theory. The theory popularized in the 1800s by two scientists, Andre-Michel Guerry and Lambert Adolphe, assesses the connections between societal structures and crime</w:t>
      </w:r>
      <w:r w:rsidR="003506A2">
        <w:t xml:space="preserve"> (Walters, 2020)</w:t>
      </w:r>
      <w:r>
        <w:t xml:space="preserve">. The sociological theory focuses on how social structures surrounding the offender include peer groups, family, education level, and social-economic status. Social positivism proposes that criminal behavior is inevitable </w:t>
      </w:r>
      <w:r>
        <w:lastRenderedPageBreak/>
        <w:t>under stigmatization, a break down in the family, or social disorganization in a c criminal culture.</w:t>
      </w:r>
    </w:p>
    <w:p w:rsidR="009341BA" w:rsidRDefault="009341BA" w:rsidP="003506A2">
      <w:pPr>
        <w:spacing w:line="480" w:lineRule="auto"/>
        <w:ind w:firstLine="720"/>
      </w:pPr>
      <w:r>
        <w:t xml:space="preserve">Focusing on the case at hand, Ray is subjected to a broken-down family characterized by constant family abuse. The series of events in Ray's life compels him to adapt by learning about the social structures surrounding him. Initially, Ray has to deal with the mental turmoil after his biological father divorced his mother. After his mother is married by another mother, he is subjected to more mental turmoil as he finds himself a victim of constant belittled by his stepfather. Further, his mother is a subject of constant physical abuse. The constant subjection to a harsh environment alters his self-perception. He conforms to his surroundings, which compels him to execute criminal behavior. Proponents of the social disorganization theory, Clifford Shaw and Henry Mckay, argued that crime is a function of an individual's surrounding rather than individual actions. The proposition resonates with Ray's scenario because at. First, he appears to have a good life, but the constant subjection to a harsh environment characterized by a brutal stepfather who disregarded the boy and physically assaulted the mother. The primary idea in the social learning theory is that people learn by observing the behaviors of the models. In the case, the model is the stepfather, and Ray is the observer. The stepfather expresses violent criminal behavior, which the son learns from.  </w:t>
      </w:r>
    </w:p>
    <w:p w:rsidR="009341BA" w:rsidRPr="003506A2" w:rsidRDefault="009341BA" w:rsidP="003506A2">
      <w:pPr>
        <w:spacing w:line="480" w:lineRule="auto"/>
        <w:jc w:val="center"/>
        <w:rPr>
          <w:b/>
          <w:bCs/>
        </w:rPr>
      </w:pPr>
      <w:r w:rsidRPr="003506A2">
        <w:rPr>
          <w:b/>
          <w:bCs/>
        </w:rPr>
        <w:t>Offending style</w:t>
      </w:r>
    </w:p>
    <w:p w:rsidR="009341BA" w:rsidRDefault="009341BA" w:rsidP="003506A2">
      <w:pPr>
        <w:spacing w:line="480" w:lineRule="auto"/>
        <w:ind w:firstLine="720"/>
      </w:pPr>
      <w:r>
        <w:t xml:space="preserve">Ray's offensive style is exhibiting an instrumental behavior.  Instrumental style is motivated by an individual desire to achieve what other people have, all even their </w:t>
      </w:r>
      <w:r w:rsidR="00A94DD2">
        <w:t>status (</w:t>
      </w:r>
      <w:r w:rsidR="003506A2">
        <w:t xml:space="preserve">Youngs, Ioannou, &amp; </w:t>
      </w:r>
      <w:r w:rsidR="00A94DD2">
        <w:t>Eagles.</w:t>
      </w:r>
      <w:r w:rsidR="003506A2">
        <w:t xml:space="preserve"> 2014)</w:t>
      </w:r>
      <w:r>
        <w:t xml:space="preserve">. Notably, in Ray's case, the idea is not to acquire rewards, but rather acquire ulterior motive. The secret motive in this case is probably to feel superior </w:t>
      </w:r>
      <w:r w:rsidR="00A94DD2">
        <w:t>to</w:t>
      </w:r>
      <w:r>
        <w:t xml:space="preserve"> </w:t>
      </w:r>
      <w:r>
        <w:lastRenderedPageBreak/>
        <w:t>the affluents. Ray's modus operandi targeted the affluent class, perhaps because his stepfather was in the same social-economic class.</w:t>
      </w:r>
    </w:p>
    <w:p w:rsidR="009341BA" w:rsidRPr="003506A2" w:rsidRDefault="009341BA" w:rsidP="003506A2">
      <w:pPr>
        <w:spacing w:line="480" w:lineRule="auto"/>
        <w:jc w:val="center"/>
        <w:rPr>
          <w:b/>
          <w:bCs/>
        </w:rPr>
      </w:pPr>
      <w:r w:rsidRPr="003506A2">
        <w:rPr>
          <w:b/>
          <w:bCs/>
        </w:rPr>
        <w:t>Case 2: Family Homicide</w:t>
      </w:r>
    </w:p>
    <w:p w:rsidR="009341BA" w:rsidRDefault="009341BA" w:rsidP="003506A2">
      <w:pPr>
        <w:spacing w:line="480" w:lineRule="auto"/>
        <w:ind w:firstLine="720"/>
      </w:pPr>
      <w:r>
        <w:t>The case presents a married Pawoman who killed her six children. The underlying causes of crime were a psychotic disorder that developed from a series of events in the offender's life.</w:t>
      </w:r>
    </w:p>
    <w:p w:rsidR="009341BA" w:rsidRDefault="009341BA" w:rsidP="003506A2">
      <w:pPr>
        <w:spacing w:line="480" w:lineRule="auto"/>
        <w:ind w:firstLine="720"/>
      </w:pPr>
      <w:r>
        <w:t>The criminal behavior exemplifies psychological positivism. Alexander Lacassagne theorized the theory of psychological positivism. He proposed that the cause of criminal behavior is rooted in the offender's personality disorders or mental illnesses. The psychodynamic theory framers proposed that a person's personality is controlled by unconscious mental processes grounded in early childhood. The theory has three constructs: a person's id, the ego, and the superego. The id is considered as the primitive part of an individual, which is present at birth. According to Sigmund Freud, the theory's key proponent, the id is the unconscious biological drive for sex, food, and other necessities. The ego as a construct of psychodynamic theory develops in a human bring in the early years. Freud argues that the ego tends to compensate for the id component's demands by guiding a person's behavior to comply with societal norms. The third construct is the superego, which develops when a person incorporates societal standards. Proponents posit that people execute criminal behavior when the superego develops. One of the causes of personality disturbance is mental illnesses. The most extreme cause of disturbance is psychosis. Other crucial causes of mental disturbance include schizophrenia and bipolar disorder</w:t>
      </w:r>
    </w:p>
    <w:p w:rsidR="009341BA" w:rsidRDefault="009341BA" w:rsidP="003506A2">
      <w:pPr>
        <w:spacing w:line="480" w:lineRule="auto"/>
        <w:ind w:firstLine="720"/>
      </w:pPr>
      <w:r>
        <w:t xml:space="preserve">In the case at hand, the woman has had cases of depression, and the doctor even administered anti-psychotic medicine. The woman even admitted that thoughts of hurting her children crossed her mind. To an extent, the woman exhibited traits apparent to people with </w:t>
      </w:r>
      <w:r>
        <w:lastRenderedPageBreak/>
        <w:t>bipolar disorder. When an individual has bipolar disorder, the mood changes occasionally. At times an individual may be excited and assertive, and other times he might exhibit lethargic and melancholic behavior. The mental disorder, in this case, might have developed from parenting pressure. From the mother's assertions, it is notable that the father was interested in having many children. Thus, the mother does not bear the children willingly. Thus, this case suits psychological positivism, which examines criminal behavior due to unavoidable causes compared to that of controlled decisions.</w:t>
      </w:r>
    </w:p>
    <w:p w:rsidR="009341BA" w:rsidRPr="003506A2" w:rsidRDefault="009341BA" w:rsidP="003506A2">
      <w:pPr>
        <w:spacing w:line="480" w:lineRule="auto"/>
        <w:jc w:val="center"/>
        <w:rPr>
          <w:b/>
          <w:bCs/>
        </w:rPr>
      </w:pPr>
      <w:r w:rsidRPr="003506A2">
        <w:rPr>
          <w:b/>
          <w:bCs/>
        </w:rPr>
        <w:t>Offense style</w:t>
      </w:r>
    </w:p>
    <w:p w:rsidR="009341BA" w:rsidRDefault="009341BA" w:rsidP="003506A2">
      <w:pPr>
        <w:spacing w:line="480" w:lineRule="auto"/>
        <w:ind w:firstLine="720"/>
      </w:pPr>
      <w:r>
        <w:t xml:space="preserve">This case exhibits an expressive style. When an individual is under a mental problem, they are likely to make wrong decisions. While any person would judge her actions as a personal choice, they are not intentional. She thought that whatever she was doing was saving her children because she believed she could not raise them properly. It is noteworthy that executing the crime, in this case, was not to achieve personal goals but rather to achieve other </w:t>
      </w:r>
      <w:r w:rsidR="00A94DD2">
        <w:t>motives (</w:t>
      </w:r>
      <w:r w:rsidR="003506A2">
        <w:t>Youngs, Ioannou, &amp; Eagles., 2014)</w:t>
      </w:r>
      <w:r>
        <w:t>. At first, the mother expressed concerns that she did not need too many children. He argued that the</w:t>
      </w:r>
    </w:p>
    <w:p w:rsidR="009341BA" w:rsidRPr="003506A2" w:rsidRDefault="009341BA" w:rsidP="003506A2">
      <w:pPr>
        <w:spacing w:line="480" w:lineRule="auto"/>
        <w:jc w:val="center"/>
        <w:rPr>
          <w:b/>
          <w:bCs/>
        </w:rPr>
      </w:pPr>
      <w:r w:rsidRPr="003506A2">
        <w:rPr>
          <w:b/>
          <w:bCs/>
        </w:rPr>
        <w:t>Case 3: A Child Murder</w:t>
      </w:r>
    </w:p>
    <w:p w:rsidR="009341BA" w:rsidRDefault="009341BA" w:rsidP="003506A2">
      <w:pPr>
        <w:spacing w:line="480" w:lineRule="auto"/>
        <w:ind w:firstLine="720"/>
      </w:pPr>
      <w:r>
        <w:t>In this case, Luke appears different compared to his peers. While he respected others, he could not fit in the group of his peers. His attributes, such as hearing impairment and speech impediment, made it hard for him to fit among his peers.</w:t>
      </w:r>
    </w:p>
    <w:p w:rsidR="009341BA" w:rsidRDefault="009341BA" w:rsidP="003506A2">
      <w:pPr>
        <w:spacing w:line="480" w:lineRule="auto"/>
        <w:ind w:firstLine="720"/>
      </w:pPr>
      <w:r>
        <w:t>The criminal behavior executed by Luke reflects the biological positivism theory. Cesare Lombroso proposed the theory in the late 19th century. Biological positivism tends to focus on the offender rather than the crime</w:t>
      </w:r>
      <w:r w:rsidR="003506A2">
        <w:t xml:space="preserve"> (Fox, 2017)</w:t>
      </w:r>
      <w:r>
        <w:t xml:space="preserve">. The primary reason for the development of </w:t>
      </w:r>
      <w:r>
        <w:lastRenderedPageBreak/>
        <w:t>biological positivism is to address the question: What makes an individual commit a crime? It was a counter-theory to the existing criminal justice system that was based on the classical theory, which proposed that every person has free will. Therefore, the decision to execute a specific behavior (crime) is a rational choice. In the late 1800s, Lombroso, who was an Italian prison psychiatrist, drew on the evolutionary suggestions of Charles Darwin and argued that offenders are atavistic evolutionary throwbacks</w:t>
      </w:r>
      <w:r w:rsidR="003506A2">
        <w:t xml:space="preserve"> (Fox, 2017)</w:t>
      </w:r>
      <w:r>
        <w:t>. According to him, the criminal brains are not fully developed</w:t>
      </w:r>
      <w:r w:rsidR="003506A2">
        <w:t xml:space="preserve"> (Fox, 2017)</w:t>
      </w:r>
      <w:r>
        <w:t>. He assessed a group of prisoners and observed that they had similar physical job attributes, such as receding chins and foreheads. Thus, he concluded that involvement in criminal actions results from biological and biological traits rather than rational choice.</w:t>
      </w:r>
    </w:p>
    <w:p w:rsidR="009341BA" w:rsidRDefault="009341BA" w:rsidP="003506A2">
      <w:pPr>
        <w:spacing w:line="480" w:lineRule="auto"/>
        <w:ind w:firstLine="720"/>
      </w:pPr>
      <w:r>
        <w:t xml:space="preserve">In the case at hand, Luke appears different from other children. He exhibits </w:t>
      </w:r>
      <w:r w:rsidR="00A94DD2">
        <w:t>neurophysiologic</w:t>
      </w:r>
      <w:r>
        <w:t xml:space="preserve"> conditions such as learning problems because of ADHD. Neurophysiological conditions have been among the key focus of contemporary criminologists to understand why criminals execute criminal behaviors. In addition to his biological traits, Luke has been exposed to a harsh environment that has worsened his mental state. At first, he lives with his grandfather, who succumbs to death, and then living with a stepfather who had a hot temper. The stepfather even molests Luke's sister. With an altered mental state, Luke killed a little boy and was not concerned after committing the crime.</w:t>
      </w:r>
    </w:p>
    <w:p w:rsidR="009341BA" w:rsidRPr="003506A2" w:rsidRDefault="009341BA" w:rsidP="003506A2">
      <w:pPr>
        <w:spacing w:line="480" w:lineRule="auto"/>
        <w:jc w:val="center"/>
        <w:rPr>
          <w:b/>
          <w:bCs/>
        </w:rPr>
      </w:pPr>
      <w:r w:rsidRPr="003506A2">
        <w:rPr>
          <w:b/>
          <w:bCs/>
        </w:rPr>
        <w:t>Offensive Style</w:t>
      </w:r>
    </w:p>
    <w:p w:rsidR="009341BA" w:rsidRDefault="009341BA" w:rsidP="003506A2">
      <w:pPr>
        <w:spacing w:line="480" w:lineRule="auto"/>
        <w:ind w:firstLine="720"/>
      </w:pPr>
      <w:r>
        <w:t>The reason why Luke killed the young boy was that he was in an altered mental condition. This condition can be explained using the psychological positivism theory, where an individual causes harm when he is under a mental problem</w:t>
      </w:r>
      <w:r w:rsidR="003506A2">
        <w:t>(Youngs, Ioannou, &amp; Eagles., 2014)</w:t>
      </w:r>
      <w:r>
        <w:t xml:space="preserve">. </w:t>
      </w:r>
      <w:r>
        <w:lastRenderedPageBreak/>
        <w:t>However, it is noteworthy that Luke is vulnerable to mental turmoil because of his biological traits.</w:t>
      </w:r>
    </w:p>
    <w:p w:rsidR="009341BA" w:rsidRDefault="009341BA" w:rsidP="003506A2">
      <w:pPr>
        <w:spacing w:line="480" w:lineRule="auto"/>
        <w:ind w:firstLine="720"/>
      </w:pPr>
      <w:r>
        <w:t>Luke was biologically predisposed to violence. First, his schoolmates used his physical appearances as a basis for attacking him. Second, his stepfather had a violent temper and exhibited criminal behavior like molesting her daughter, and Luke was aware of the cause. Finally, Luke's lifestyle was abnormal, and he lacked real friends.</w:t>
      </w:r>
    </w:p>
    <w:p w:rsidR="009341BA" w:rsidRDefault="009341BA" w:rsidP="003506A2">
      <w:pPr>
        <w:spacing w:line="480" w:lineRule="auto"/>
        <w:ind w:firstLine="720"/>
      </w:pPr>
      <w:r>
        <w:t>Based on the case study, Luke committing the crime was not lack parental nurturing; rather, biological traits were the root cause. This is because, at the age of 12 years, he appeared happy, albeit on the surface. However, his biological traits, combined with environmental factors, triggered his criminal behavior.</w:t>
      </w:r>
    </w:p>
    <w:p w:rsidR="009341BA" w:rsidRDefault="009341BA" w:rsidP="003506A2">
      <w:pPr>
        <w:spacing w:line="480" w:lineRule="auto"/>
        <w:ind w:firstLine="720"/>
      </w:pPr>
      <w:r>
        <w:t>This case is an expressive behavior that occurs as a response to an angry situation. It is worth noticing that since he was 12 years, Luke has undergone hard situations, which caused him mental turmoil</w:t>
      </w:r>
      <w:r w:rsidR="003506A2">
        <w:t>(Youngs, Ioannou, &amp; Eagles., 2014)</w:t>
      </w:r>
      <w:r>
        <w:t>. The act of killing the young boy is an expression of his mental state. The fact that he was unconcerned even after executing the murder shows some form of abnormality. Thus, the killing, in this case, was as a result of biological traits rather than personal choice.</w:t>
      </w:r>
    </w:p>
    <w:p w:rsidR="009341BA" w:rsidRPr="009341BA" w:rsidRDefault="009341BA" w:rsidP="003506A2">
      <w:pPr>
        <w:spacing w:line="480" w:lineRule="auto"/>
        <w:rPr>
          <w:b/>
          <w:bCs/>
        </w:rPr>
      </w:pPr>
    </w:p>
    <w:p w:rsidR="009341BA" w:rsidRPr="009341BA" w:rsidRDefault="009341BA" w:rsidP="003506A2">
      <w:pPr>
        <w:spacing w:line="480" w:lineRule="auto"/>
        <w:rPr>
          <w:b/>
          <w:bCs/>
        </w:rPr>
      </w:pPr>
      <w:r w:rsidRPr="009341BA">
        <w:rPr>
          <w:b/>
          <w:bCs/>
        </w:rPr>
        <w:t>Developmental risk factors and correlates of criminal behavior influence criminal behavior</w:t>
      </w:r>
    </w:p>
    <w:p w:rsidR="009341BA" w:rsidRDefault="009341BA" w:rsidP="003506A2">
      <w:pPr>
        <w:spacing w:line="480" w:lineRule="auto"/>
        <w:ind w:firstLine="720"/>
      </w:pPr>
      <w:r>
        <w:t xml:space="preserve">Human behavior is difficult to predict. While there are many influences that could result in criminal behavior and delinquency, a significant number of studies have proven that there are specific environmental factors that cause the development of antisocial behavior. For instance, a person who has been subjected to specific stimuli like parental abuse can experience permanent </w:t>
      </w:r>
      <w:r>
        <w:lastRenderedPageBreak/>
        <w:t>changes that can eventually result in the individual developing criminal behavior. An important developmental risk factor, in this case, is attachment. In social bonding theory, attachment is considered as the bonding between peers and family. The proponents of the social bonding theory argue that there is an increased risk of criminal behavior when there are no social bonds.</w:t>
      </w:r>
    </w:p>
    <w:p w:rsidR="009341BA" w:rsidRDefault="009341BA" w:rsidP="003506A2">
      <w:pPr>
        <w:spacing w:line="480" w:lineRule="auto"/>
        <w:ind w:firstLine="720"/>
      </w:pPr>
      <w:r>
        <w:t xml:space="preserve">Parent-child relationships have been considered among the most important in determining the behavior of the child. Sociologists and psychologists note that criminal behavior stems from neglected children. Parents impact the lives of children significantly. </w:t>
      </w:r>
      <w:r w:rsidR="00A94DD2">
        <w:t xml:space="preserve">Studies have revealed a strong correlation between lack of parental support(Abeling-Jundge, 2020). </w:t>
      </w:r>
      <w:r>
        <w:t xml:space="preserve">Other variables contributing to criminal behavior and delinquency are child sexual abuse, physical abuse, discord in-home, and parental </w:t>
      </w:r>
      <w:r w:rsidR="00A94DD2">
        <w:t>neglect. In</w:t>
      </w:r>
      <w:r>
        <w:t xml:space="preserve"> regard to bonding and attachment, the first three years of a child are very vital for their development. Scientists posit that the most important attachment for a child in the early years is with the mother.</w:t>
      </w:r>
    </w:p>
    <w:p w:rsidR="009341BA" w:rsidRDefault="009341BA" w:rsidP="003506A2">
      <w:pPr>
        <w:spacing w:line="480" w:lineRule="auto"/>
        <w:ind w:firstLine="720"/>
      </w:pPr>
      <w:r>
        <w:t>The primary influences of criminal behavior in individual development are parental-related. They include bonding/attachment, involvement, discipline, supervision, and parents' psychological health. Also, the social structures surrounding the child are important. An individual's empathy, attachment, social skills, controlling emotions, higher cognitive processing, and handling aggression emanates from the primary care giver's interactions and determines whether an individual can commit a crime or not</w:t>
      </w:r>
      <w:r w:rsidR="00331A27">
        <w:t xml:space="preserve"> </w:t>
      </w:r>
      <w:r>
        <w:t>(Abeling-Jundge, 2020). While some studies note that attachment between parent and child moderates criminal behavior, they are not highly significant. Also, studies reveal that individuals with insecure attachments are highly likely to develop depressive symptoms. This resonates with many studies that have revealed that secure attachments have an insignificant link with antisocial behavior</w:t>
      </w:r>
      <w:r w:rsidR="00331A27">
        <w:t xml:space="preserve"> </w:t>
      </w:r>
      <w:r>
        <w:t xml:space="preserve">(Abeling-Jundge, 2020). The attachment has a connection with moral reasoning or aggression. When there </w:t>
      </w:r>
      <w:r>
        <w:lastRenderedPageBreak/>
        <w:t>is secure attachment, the children understand parental controls and acquires empathetic feelings. On the other hand, when there is no strong attachment, then there is a high chance of executing a criminal behavior as well as a decreased chance of building relationships.</w:t>
      </w:r>
    </w:p>
    <w:p w:rsidR="009341BA" w:rsidRDefault="009341BA" w:rsidP="003506A2">
      <w:pPr>
        <w:spacing w:line="480" w:lineRule="auto"/>
        <w:ind w:firstLine="720"/>
      </w:pPr>
      <w:r>
        <w:t>The construct of involvement based on parenting is more applicable in broken homes or separated families. Cookston and Finlay (2006) argue that both the father's and mother's involvement are strong influencers on whether a child will exhibit criminal behavior(Abeling-Jundge, 2020). Other studies argue that the quality of parental involvement during parenting is fundamental in multiple outcomes like aggressiveness, delinquency, and the psychological healthiness of a child. Involvement and paternal interest are vital in both social development and cognitive learning.  Studies have linked the father's involvement in a huge reduction of criminal behavior portrayal. Kavish&amp; Boutwell (2018) argued that the fathers who exemplified supportive relationships and developed good communication with their children were important in reducing criminal behavior.</w:t>
      </w:r>
    </w:p>
    <w:p w:rsidR="009341BA" w:rsidRDefault="009341BA" w:rsidP="003506A2">
      <w:pPr>
        <w:spacing w:line="480" w:lineRule="auto"/>
        <w:ind w:firstLine="720"/>
      </w:pPr>
      <w:r>
        <w:t>The construct of discipline focuses on the type of punishment that an individual receives from the parent. Children who are given harsh punishments are likely to execute criminal behavior. Notably, there is a line drawn between abuse and corporal punishment(Abeling-Jundge, 2020). The argument is that the worse the corporal punishment is, the more it appears as abuse, and the higher probability of causing delinquency as well as future criminal involvement.</w:t>
      </w:r>
    </w:p>
    <w:p w:rsidR="009341BA" w:rsidRDefault="009341BA" w:rsidP="003506A2">
      <w:pPr>
        <w:spacing w:line="480" w:lineRule="auto"/>
        <w:ind w:firstLine="720"/>
      </w:pPr>
      <w:r>
        <w:t>The construct of supervision focuses on parental monitoring and paying attention to the child's whereabouts, adaptations, and activities. Parental supervision is vital in protecting the child from involving himself/herself in criminal behaviors.</w:t>
      </w:r>
    </w:p>
    <w:p w:rsidR="009341BA" w:rsidRDefault="009341BA" w:rsidP="003506A2">
      <w:pPr>
        <w:spacing w:line="480" w:lineRule="auto"/>
        <w:ind w:firstLine="720"/>
      </w:pPr>
      <w:r>
        <w:lastRenderedPageBreak/>
        <w:t xml:space="preserve">The final constructs focus on the parent's psychological status. Many studies posit that the execution of criminal behaviors stems from a poor child-upbringing environment.  Usually, when a parent has poor mental health, it will result in a negative child-rearing environment, such as poor parenting, which increases the child's risk of participating in a crime.  </w:t>
      </w:r>
    </w:p>
    <w:p w:rsidR="009341BA" w:rsidRPr="009341BA" w:rsidRDefault="009341BA" w:rsidP="003506A2">
      <w:pPr>
        <w:spacing w:line="480" w:lineRule="auto"/>
        <w:jc w:val="center"/>
        <w:rPr>
          <w:b/>
          <w:bCs/>
        </w:rPr>
      </w:pPr>
      <w:r w:rsidRPr="009341BA">
        <w:rPr>
          <w:b/>
          <w:bCs/>
        </w:rPr>
        <w:t>Analysis of the three case scenarios</w:t>
      </w:r>
    </w:p>
    <w:p w:rsidR="009341BA" w:rsidRDefault="009341BA" w:rsidP="003506A2">
      <w:pPr>
        <w:spacing w:line="480" w:lineRule="auto"/>
        <w:ind w:firstLine="720"/>
      </w:pPr>
      <w:r>
        <w:t>In the first case, the son is under the care of the stepfather. There is little attachment between the two individuals. The son even observes his stepfather, physically assaulting his father. This case presents one of the poor parenting styles that lacks attachment, involvement, and supervision. Instead of the father monitoring the son and correcting him when necessary, the stepfather is constantly insulting the son and inflicting physical abuse on his mother. Also, the case presents a family breakdown because the mother was divorced from Ray's biological father. The mother could do nothing to protect his son from the stepfather's physical abuse. The earlier separation between his father and mother, as well as rejection by his stepfather, explains his deviation of personality. If the stepfather took his time to support the child by showing him love or forming a bond, it would have likely minimized the behavior to rob the affluents. The fact that the boy was even masturbating at the thought of his criminal actions reveals that the boy was satisfied with his behavior. Therefore, Roy's behavior executed a crime.</w:t>
      </w:r>
    </w:p>
    <w:p w:rsidR="009341BA" w:rsidRDefault="009341BA" w:rsidP="003506A2">
      <w:pPr>
        <w:spacing w:line="480" w:lineRule="auto"/>
        <w:ind w:firstLine="720"/>
      </w:pPr>
      <w:r>
        <w:t xml:space="preserve">In case scenario 2, there is little information to consider regarding parenting, but the bond between the man and the woman is somehow strong. However, in the decision-making process, the man is biased is he wants the woman to have many kids. The woman admitted that she did not like many children, but because she was a Christian, her husband compelled that having children is God's will. With depression building up, which later develops into psychosis, the </w:t>
      </w:r>
      <w:r>
        <w:lastRenderedPageBreak/>
        <w:t>woman's behavior changes. Therefore, in this case, the killing was not intentional, and it would be wrong to link the woman with the crime.</w:t>
      </w:r>
    </w:p>
    <w:p w:rsidR="009341BA" w:rsidRDefault="009341BA" w:rsidP="003506A2">
      <w:pPr>
        <w:spacing w:line="480" w:lineRule="auto"/>
        <w:ind w:firstLine="720"/>
      </w:pPr>
      <w:r>
        <w:t xml:space="preserve">Finally, the third case focuses on a boy whose biological traits and environmental stimuli cause his criminal behavior. At first, the boy appears happy, but a series of events coupled with his grandfather's death, the divorce between the parents, and his father's violent temper. The boy needed to be treated with the utmost parenting. In this case, the criminal behavior executed would not be considered a crime.   </w:t>
      </w:r>
    </w:p>
    <w:p w:rsidR="009341BA" w:rsidRDefault="009341BA" w:rsidP="003506A2">
      <w:pPr>
        <w:spacing w:line="480" w:lineRule="auto"/>
        <w:ind w:firstLine="720"/>
      </w:pPr>
      <w:r>
        <w:t>In conclusion, different individuals portray varying criminal behavior. To understand the behavior and their causes, it is vital to understand criminal theories. The major theories include biological, rational choice, psychological and sociological theories. The theories explain why an individual causes a crime.</w:t>
      </w:r>
      <w:r w:rsidR="003506A2">
        <w:t xml:space="preserve"> Also, the criminal behavior executed can be either classified as expressive or instrumental. Expressive style is a crime where the offender committed the crime because of anger, this is mostly because of an individual’s disorders. On the other hand, the instrumental style denotes when a criminal is motivated to acquire social status or objects. The decision to execute crime is planned.  </w:t>
      </w:r>
    </w:p>
    <w:p w:rsidR="003506A2" w:rsidRDefault="003506A2" w:rsidP="003506A2">
      <w:pPr>
        <w:spacing w:line="480" w:lineRule="auto"/>
        <w:jc w:val="center"/>
      </w:pPr>
    </w:p>
    <w:p w:rsidR="003506A2" w:rsidRDefault="003506A2" w:rsidP="003506A2">
      <w:pPr>
        <w:spacing w:line="480" w:lineRule="auto"/>
        <w:jc w:val="center"/>
      </w:pPr>
    </w:p>
    <w:p w:rsidR="003506A2" w:rsidRDefault="003506A2" w:rsidP="003506A2">
      <w:pPr>
        <w:spacing w:line="480" w:lineRule="auto"/>
        <w:jc w:val="center"/>
      </w:pPr>
    </w:p>
    <w:p w:rsidR="003506A2" w:rsidRDefault="003506A2" w:rsidP="003506A2">
      <w:pPr>
        <w:spacing w:line="480" w:lineRule="auto"/>
        <w:jc w:val="center"/>
      </w:pPr>
    </w:p>
    <w:p w:rsidR="003506A2" w:rsidRDefault="003506A2" w:rsidP="003506A2">
      <w:pPr>
        <w:spacing w:line="480" w:lineRule="auto"/>
        <w:jc w:val="center"/>
      </w:pPr>
    </w:p>
    <w:p w:rsidR="003506A2" w:rsidRDefault="003506A2" w:rsidP="003506A2">
      <w:pPr>
        <w:spacing w:line="480" w:lineRule="auto"/>
        <w:jc w:val="center"/>
      </w:pPr>
    </w:p>
    <w:p w:rsidR="002D6E4F" w:rsidRDefault="00BE7D79" w:rsidP="003506A2">
      <w:pPr>
        <w:spacing w:line="480" w:lineRule="auto"/>
        <w:jc w:val="center"/>
      </w:pPr>
      <w:r>
        <w:lastRenderedPageBreak/>
        <w:t>References</w:t>
      </w:r>
    </w:p>
    <w:p w:rsidR="00BE7D79" w:rsidRDefault="00A43DB7" w:rsidP="003506A2">
      <w:pPr>
        <w:pStyle w:val="Bibliography"/>
        <w:spacing w:line="480" w:lineRule="auto"/>
        <w:ind w:left="720" w:hanging="720"/>
        <w:rPr>
          <w:noProof/>
          <w:szCs w:val="24"/>
        </w:rPr>
      </w:pPr>
      <w:r>
        <w:fldChar w:fldCharType="begin"/>
      </w:r>
      <w:r w:rsidR="00BE7D79">
        <w:instrText xml:space="preserve"> BIBLIOGRAPHY  \l 1033 </w:instrText>
      </w:r>
      <w:r>
        <w:fldChar w:fldCharType="separate"/>
      </w:r>
      <w:r w:rsidR="00BE7D79">
        <w:rPr>
          <w:noProof/>
        </w:rPr>
        <w:t xml:space="preserve">Abeling-Judge, D. (2020). Social Bonding Experiences Facilitating Desistance in Adolescence. </w:t>
      </w:r>
      <w:r w:rsidR="00BE7D79">
        <w:rPr>
          <w:i/>
          <w:iCs/>
          <w:noProof/>
        </w:rPr>
        <w:t>Sage Journals</w:t>
      </w:r>
      <w:r w:rsidR="00BE7D79">
        <w:rPr>
          <w:noProof/>
        </w:rPr>
        <w:t>. Retrieved from https://doi.org/10.1177/0011128720940952</w:t>
      </w:r>
    </w:p>
    <w:p w:rsidR="00BE7D79" w:rsidRDefault="00BE7D79" w:rsidP="003506A2">
      <w:pPr>
        <w:pStyle w:val="Bibliography"/>
        <w:spacing w:line="480" w:lineRule="auto"/>
        <w:ind w:left="720" w:hanging="720"/>
        <w:rPr>
          <w:noProof/>
        </w:rPr>
      </w:pPr>
      <w:r>
        <w:rPr>
          <w:noProof/>
        </w:rPr>
        <w:t xml:space="preserve">Fox, B. (2017). It's nature and nurture: Integrating biology and genetics into the social learning theory of criminal behavior. </w:t>
      </w:r>
      <w:r>
        <w:rPr>
          <w:i/>
          <w:iCs/>
          <w:noProof/>
        </w:rPr>
        <w:t>Journal of Criminal Justice</w:t>
      </w:r>
      <w:r>
        <w:rPr>
          <w:noProof/>
        </w:rPr>
        <w:t>, 21-31. Retrieved from https://doi.org/10.1016/j.jcrimjus.2017.01.003</w:t>
      </w:r>
    </w:p>
    <w:p w:rsidR="00BE7D79" w:rsidRDefault="00BE7D79" w:rsidP="003506A2">
      <w:pPr>
        <w:pStyle w:val="Bibliography"/>
        <w:spacing w:line="480" w:lineRule="auto"/>
        <w:ind w:left="720" w:hanging="720"/>
        <w:rPr>
          <w:noProof/>
        </w:rPr>
      </w:pPr>
      <w:r>
        <w:rPr>
          <w:noProof/>
        </w:rPr>
        <w:t xml:space="preserve">Kavish, N., &amp; Boutwell, B. (2018). The unified crime theory and the social correlates of crime and violence: problems and solutions. </w:t>
      </w:r>
      <w:r>
        <w:rPr>
          <w:i/>
          <w:iCs/>
          <w:noProof/>
        </w:rPr>
        <w:t>Journal of Criminal Psychology, 8</w:t>
      </w:r>
      <w:r>
        <w:rPr>
          <w:noProof/>
        </w:rPr>
        <w:t>(4), 287-301. Retrieved from https://doi.org/10.1108/JCP-06-2018-0028</w:t>
      </w:r>
    </w:p>
    <w:p w:rsidR="00BE7D79" w:rsidRDefault="00BE7D79" w:rsidP="003506A2">
      <w:pPr>
        <w:pStyle w:val="Bibliography"/>
        <w:spacing w:line="480" w:lineRule="auto"/>
        <w:ind w:left="720" w:hanging="720"/>
        <w:rPr>
          <w:noProof/>
        </w:rPr>
      </w:pPr>
      <w:r>
        <w:rPr>
          <w:noProof/>
        </w:rPr>
        <w:t xml:space="preserve">Walters, G. (2020). Positive Peers—The Neglected Stepchildren of Social Influence Theories of Crime. </w:t>
      </w:r>
      <w:r>
        <w:rPr>
          <w:i/>
          <w:iCs/>
          <w:noProof/>
        </w:rPr>
        <w:t>Journal of Abnormal Child Psychology, 48</w:t>
      </w:r>
      <w:r>
        <w:rPr>
          <w:noProof/>
        </w:rPr>
        <w:t>, 719-732.</w:t>
      </w:r>
    </w:p>
    <w:p w:rsidR="00BE7D79" w:rsidRDefault="00BE7D79" w:rsidP="003506A2">
      <w:pPr>
        <w:pStyle w:val="Bibliography"/>
        <w:spacing w:line="480" w:lineRule="auto"/>
        <w:ind w:left="720" w:hanging="720"/>
        <w:rPr>
          <w:noProof/>
        </w:rPr>
      </w:pPr>
      <w:r>
        <w:rPr>
          <w:noProof/>
        </w:rPr>
        <w:t xml:space="preserve">Youngs, D., Ioannou, M., &amp; Eagles, J. (2014). Expressive and Instrumental Offending: Reconciling the Paradox of Specialisation and Versatility. </w:t>
      </w:r>
      <w:r>
        <w:rPr>
          <w:i/>
          <w:iCs/>
          <w:noProof/>
        </w:rPr>
        <w:t>International Journal of Offender Therapy and Comparative Criminology</w:t>
      </w:r>
      <w:r>
        <w:rPr>
          <w:noProof/>
        </w:rPr>
        <w:t>, 1-26.</w:t>
      </w:r>
    </w:p>
    <w:p w:rsidR="00BE7D79" w:rsidRDefault="00A43DB7" w:rsidP="003506A2">
      <w:pPr>
        <w:spacing w:line="480" w:lineRule="auto"/>
        <w:ind w:hanging="720"/>
      </w:pPr>
      <w:r>
        <w:fldChar w:fldCharType="end"/>
      </w:r>
    </w:p>
    <w:sectPr w:rsidR="00BE7D79" w:rsidSect="007B5CA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4460A" w:rsidRDefault="0094460A" w:rsidP="007B5CA0">
      <w:pPr>
        <w:spacing w:after="0" w:line="240" w:lineRule="auto"/>
      </w:pPr>
      <w:r>
        <w:separator/>
      </w:r>
    </w:p>
  </w:endnote>
  <w:endnote w:type="continuationSeparator" w:id="1">
    <w:p w:rsidR="0094460A" w:rsidRDefault="0094460A" w:rsidP="007B5CA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4460A" w:rsidRDefault="0094460A" w:rsidP="007B5CA0">
      <w:pPr>
        <w:spacing w:after="0" w:line="240" w:lineRule="auto"/>
      </w:pPr>
      <w:r>
        <w:separator/>
      </w:r>
    </w:p>
  </w:footnote>
  <w:footnote w:type="continuationSeparator" w:id="1">
    <w:p w:rsidR="0094460A" w:rsidRDefault="0094460A" w:rsidP="007B5CA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9EA" w:rsidRDefault="00D939EA" w:rsidP="00331A27">
    <w:pPr>
      <w:pStyle w:val="Header"/>
    </w:pPr>
    <w:r>
      <w:t>CASE STUDY: CRIMINAL BEHAVIORS</w:t>
    </w:r>
    <w:sdt>
      <w:sdtPr>
        <w:id w:val="1773437033"/>
        <w:docPartObj>
          <w:docPartGallery w:val="Page Numbers (Top of Page)"/>
          <w:docPartUnique/>
        </w:docPartObj>
      </w:sdtPr>
      <w:sdtEndPr>
        <w:rPr>
          <w:noProof/>
        </w:rPr>
      </w:sdtEndPr>
      <w:sdtContent>
        <w:r w:rsidR="00331A27">
          <w:t xml:space="preserve">                                                                                </w:t>
        </w:r>
        <w:r w:rsidR="00A43DB7">
          <w:fldChar w:fldCharType="begin"/>
        </w:r>
        <w:r>
          <w:instrText xml:space="preserve"> PAGE   \* MERGEFORMAT </w:instrText>
        </w:r>
        <w:r w:rsidR="00A43DB7">
          <w:fldChar w:fldCharType="separate"/>
        </w:r>
        <w:r w:rsidR="00A94DD2">
          <w:rPr>
            <w:noProof/>
          </w:rPr>
          <w:t>12</w:t>
        </w:r>
        <w:r w:rsidR="00A43DB7">
          <w:rPr>
            <w:noProof/>
          </w:rPr>
          <w:fldChar w:fldCharType="end"/>
        </w:r>
      </w:sdtContent>
    </w:sdt>
  </w:p>
  <w:p w:rsidR="00D939EA" w:rsidRDefault="00D939E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CA0" w:rsidRDefault="007B5CA0">
    <w:pPr>
      <w:pStyle w:val="Header"/>
      <w:jc w:val="right"/>
    </w:pPr>
    <w:r>
      <w:t xml:space="preserve">Running head: </w:t>
    </w:r>
    <w:r w:rsidR="00D939EA">
      <w:t xml:space="preserve">CASE STUDY: CRIMINAL BEHAVIORS                                                           </w:t>
    </w:r>
    <w:sdt>
      <w:sdtPr>
        <w:id w:val="1844894885"/>
        <w:docPartObj>
          <w:docPartGallery w:val="Page Numbers (Top of Page)"/>
          <w:docPartUnique/>
        </w:docPartObj>
      </w:sdtPr>
      <w:sdtEndPr>
        <w:rPr>
          <w:noProof/>
        </w:rPr>
      </w:sdtEndPr>
      <w:sdtContent>
        <w:r w:rsidR="00A43DB7">
          <w:fldChar w:fldCharType="begin"/>
        </w:r>
        <w:r>
          <w:instrText xml:space="preserve"> PAGE   \* MERGEFORMAT </w:instrText>
        </w:r>
        <w:r w:rsidR="00A43DB7">
          <w:fldChar w:fldCharType="separate"/>
        </w:r>
        <w:r w:rsidR="00A94DD2">
          <w:rPr>
            <w:noProof/>
          </w:rPr>
          <w:t>1</w:t>
        </w:r>
        <w:r w:rsidR="00A43DB7">
          <w:rPr>
            <w:noProof/>
          </w:rPr>
          <w:fldChar w:fldCharType="end"/>
        </w:r>
      </w:sdtContent>
    </w:sdt>
  </w:p>
  <w:p w:rsidR="007B5CA0" w:rsidRDefault="007B5CA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sTQ3MbYwMrU0NDI2MjZW0lEKTi0uzszPAykwrAUAMkaklCwAAAA="/>
  </w:docVars>
  <w:rsids>
    <w:rsidRoot w:val="008B6CFA"/>
    <w:rsid w:val="0009481C"/>
    <w:rsid w:val="000A50D5"/>
    <w:rsid w:val="000E2661"/>
    <w:rsid w:val="001246A0"/>
    <w:rsid w:val="00136D6D"/>
    <w:rsid w:val="0022006A"/>
    <w:rsid w:val="002502B3"/>
    <w:rsid w:val="002D6E4F"/>
    <w:rsid w:val="00303E08"/>
    <w:rsid w:val="00321730"/>
    <w:rsid w:val="00331A27"/>
    <w:rsid w:val="003506A2"/>
    <w:rsid w:val="003C0D4B"/>
    <w:rsid w:val="00440B22"/>
    <w:rsid w:val="005C5B20"/>
    <w:rsid w:val="005E4835"/>
    <w:rsid w:val="00681FD0"/>
    <w:rsid w:val="006B33AC"/>
    <w:rsid w:val="0072240A"/>
    <w:rsid w:val="00743872"/>
    <w:rsid w:val="007B5CA0"/>
    <w:rsid w:val="007E3A92"/>
    <w:rsid w:val="00851B50"/>
    <w:rsid w:val="008A4F06"/>
    <w:rsid w:val="008B6CFA"/>
    <w:rsid w:val="008E2208"/>
    <w:rsid w:val="009341BA"/>
    <w:rsid w:val="0094460A"/>
    <w:rsid w:val="009717DA"/>
    <w:rsid w:val="009E620E"/>
    <w:rsid w:val="00A37B2F"/>
    <w:rsid w:val="00A40BC6"/>
    <w:rsid w:val="00A43DB7"/>
    <w:rsid w:val="00A7074F"/>
    <w:rsid w:val="00A94DD2"/>
    <w:rsid w:val="00AA62FB"/>
    <w:rsid w:val="00AE1E46"/>
    <w:rsid w:val="00BC2E1E"/>
    <w:rsid w:val="00BE7D79"/>
    <w:rsid w:val="00C2037F"/>
    <w:rsid w:val="00C25676"/>
    <w:rsid w:val="00CB0F6F"/>
    <w:rsid w:val="00CF207E"/>
    <w:rsid w:val="00D05403"/>
    <w:rsid w:val="00D16897"/>
    <w:rsid w:val="00D609C9"/>
    <w:rsid w:val="00D939EA"/>
    <w:rsid w:val="00DC2F07"/>
    <w:rsid w:val="00DE1BED"/>
    <w:rsid w:val="00E23803"/>
    <w:rsid w:val="00F261A8"/>
    <w:rsid w:val="00F40EF6"/>
    <w:rsid w:val="00F9778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567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BE7D79"/>
  </w:style>
  <w:style w:type="paragraph" w:styleId="Header">
    <w:name w:val="header"/>
    <w:basedOn w:val="Normal"/>
    <w:link w:val="HeaderChar"/>
    <w:uiPriority w:val="99"/>
    <w:unhideWhenUsed/>
    <w:rsid w:val="007B5C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5CA0"/>
  </w:style>
  <w:style w:type="paragraph" w:styleId="Footer">
    <w:name w:val="footer"/>
    <w:basedOn w:val="Normal"/>
    <w:link w:val="FooterChar"/>
    <w:uiPriority w:val="99"/>
    <w:unhideWhenUsed/>
    <w:rsid w:val="007B5C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5CA0"/>
  </w:style>
</w:styles>
</file>

<file path=word/webSettings.xml><?xml version="1.0" encoding="utf-8"?>
<w:webSettings xmlns:r="http://schemas.openxmlformats.org/officeDocument/2006/relationships" xmlns:w="http://schemas.openxmlformats.org/wordprocessingml/2006/main">
  <w:divs>
    <w:div w:id="2080862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You14</b:Tag>
    <b:SourceType>JournalArticle</b:SourceType>
    <b:Guid>{E0C85C18-DB21-4FCE-B0A5-6AC9264B29C5}</b:Guid>
    <b:Title>Expressive and Instrumental Offending: Reconciling the Paradox of Specialisation and Versatility</b:Title>
    <b:Year>2014</b:Year>
    <b:Author>
      <b:Author>
        <b:NameList>
          <b:Person>
            <b:Last>Youngs</b:Last>
            <b:First>D.</b:First>
          </b:Person>
          <b:Person>
            <b:Last>Ioannou</b:Last>
            <b:First>M.</b:First>
          </b:Person>
          <b:Person>
            <b:Last>Eagles</b:Last>
            <b:First>J.</b:First>
          </b:Person>
        </b:NameList>
      </b:Author>
    </b:Author>
    <b:JournalName>International Journal of Offender Therapy and Comparative Criminology</b:JournalName>
    <b:Pages>1-26</b:Pages>
    <b:RefOrder>1</b:RefOrder>
  </b:Source>
  <b:Source>
    <b:Tag>Kav18</b:Tag>
    <b:SourceType>JournalArticle</b:SourceType>
    <b:Guid>{1AF701C5-C4DC-4B5F-94B9-87A3C40F2A47}</b:Guid>
    <b:Author>
      <b:Author>
        <b:NameList>
          <b:Person>
            <b:Last>Kavish</b:Last>
            <b:First>N.</b:First>
          </b:Person>
          <b:Person>
            <b:Last>Boutwell</b:Last>
            <b:First>B.</b:First>
          </b:Person>
        </b:NameList>
      </b:Author>
    </b:Author>
    <b:Title>The unified crime theory and the social correlates of crime and violence: problems and solutions</b:Title>
    <b:JournalName>Journal of Criminal Psychology</b:JournalName>
    <b:Year>2018</b:Year>
    <b:Pages>287-301</b:Pages>
    <b:Volume>8</b:Volume>
    <b:Issue>4</b:Issue>
    <b:URL>https://doi.org/10.1108/JCP-06-2018-0028</b:URL>
    <b:RefOrder>2</b:RefOrder>
  </b:Source>
  <b:Source>
    <b:Tag>Fox17</b:Tag>
    <b:SourceType>JournalArticle</b:SourceType>
    <b:Guid>{1B766F33-8EB4-4E79-8834-F9A505DFE64F}</b:Guid>
    <b:Author>
      <b:Author>
        <b:NameList>
          <b:Person>
            <b:Last>Fox</b:Last>
            <b:First>B.</b:First>
          </b:Person>
        </b:NameList>
      </b:Author>
    </b:Author>
    <b:Title>It's nature and nurture: Integrating biology and genetics into the social learning theory of criminal behavior</b:Title>
    <b:JournalName>Journal of Criminal Justice</b:JournalName>
    <b:Year>2017</b:Year>
    <b:Pages>21-31</b:Pages>
    <b:URL>https://doi.org/10.1016/j.jcrimjus.2017.01.003</b:URL>
    <b:RefOrder>3</b:RefOrder>
  </b:Source>
  <b:Source>
    <b:Tag>Abe20</b:Tag>
    <b:SourceType>JournalArticle</b:SourceType>
    <b:Guid>{37CFB8F8-55E7-44EF-A174-FFE81FA63DBF}</b:Guid>
    <b:Author>
      <b:Author>
        <b:NameList>
          <b:Person>
            <b:Last>Abeling-Judge</b:Last>
            <b:First>D.</b:First>
          </b:Person>
        </b:NameList>
      </b:Author>
    </b:Author>
    <b:Title>Social Bonding Experiences Facilitating Desistance in Adolescence</b:Title>
    <b:JournalName>Sage Journals</b:JournalName>
    <b:Year>2020</b:Year>
    <b:URL>https://doi.org/10.1177/0011128720940952</b:URL>
    <b:RefOrder>4</b:RefOrder>
  </b:Source>
  <b:Source>
    <b:Tag>Wal20</b:Tag>
    <b:SourceType>JournalArticle</b:SourceType>
    <b:Guid>{8057D055-099C-45D6-8DE8-0EDD790226E9}</b:Guid>
    <b:Author>
      <b:Author>
        <b:NameList>
          <b:Person>
            <b:Last>Walters</b:Last>
            <b:First>G.</b:First>
          </b:Person>
        </b:NameList>
      </b:Author>
    </b:Author>
    <b:Title>Positive Peers—The Neglected Stepchildren of Social Influence Theories of Crime</b:Title>
    <b:JournalName>Journal of Abnormal Child Psychology</b:JournalName>
    <b:Year>2020</b:Year>
    <b:Pages>719-732</b:Pages>
    <b:Volume>48</b:Volume>
    <b:RefOrder>5</b:RefOrder>
  </b:Source>
</b:Sources>
</file>

<file path=customXml/itemProps1.xml><?xml version="1.0" encoding="utf-8"?>
<ds:datastoreItem xmlns:ds="http://schemas.openxmlformats.org/officeDocument/2006/customXml" ds:itemID="{F2DBC2CB-C846-4346-BB40-41D42FC4D4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2866</Words>
  <Characters>16340</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User</dc:creator>
  <cp:lastModifiedBy>Kevin</cp:lastModifiedBy>
  <cp:revision>2</cp:revision>
  <dcterms:created xsi:type="dcterms:W3CDTF">2020-11-15T08:51:00Z</dcterms:created>
  <dcterms:modified xsi:type="dcterms:W3CDTF">2020-11-15T08:51:00Z</dcterms:modified>
</cp:coreProperties>
</file>